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24" w:rsidRDefault="00B14324" w:rsidP="00640C88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bookmarkStart w:id="0" w:name="_Toc403661706"/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 w:rsidR="0092566F"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EDA">
        <w:rPr>
          <w:rFonts w:ascii="Times New Roman" w:hAnsi="Times New Roman" w:cs="Times New Roman"/>
          <w:b/>
          <w:sz w:val="24"/>
          <w:szCs w:val="24"/>
        </w:rPr>
        <w:t xml:space="preserve">используемых </w:t>
      </w:r>
      <w:r>
        <w:rPr>
          <w:rFonts w:ascii="Times New Roman" w:hAnsi="Times New Roman" w:cs="Times New Roman"/>
          <w:b/>
          <w:sz w:val="24"/>
          <w:szCs w:val="24"/>
        </w:rPr>
        <w:t>материально – технических ресурсах</w:t>
      </w:r>
      <w:r w:rsidR="00B31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17B">
        <w:rPr>
          <w:rFonts w:ascii="Times New Roman" w:hAnsi="Times New Roman" w:cs="Times New Roman"/>
          <w:b/>
          <w:sz w:val="24"/>
          <w:szCs w:val="24"/>
        </w:rPr>
        <w:t xml:space="preserve">необходимых </w:t>
      </w:r>
      <w:r w:rsidR="00B31EDA">
        <w:rPr>
          <w:rFonts w:ascii="Times New Roman" w:hAnsi="Times New Roman" w:cs="Times New Roman"/>
          <w:b/>
          <w:sz w:val="24"/>
          <w:szCs w:val="24"/>
        </w:rPr>
        <w:t>для выполнения договора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233EFE" w:rsidRDefault="00233EFE" w:rsidP="00233EFE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AC3BCE" w:rsidRPr="00D67D99" w:rsidRDefault="00AC3BCE" w:rsidP="00233EFE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Pr="0011014F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11014F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(или иной идентификационный номер)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и наименование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Тендера:_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F91FEA" w:rsidRPr="00F91FEA" w:rsidRDefault="00F91FEA" w:rsidP="00266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МАТЕРИАЛЬНО-ТЕХНИЧЕСКИХ РЕСУРСАХ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2"/>
        <w:gridCol w:w="832"/>
        <w:gridCol w:w="2873"/>
        <w:gridCol w:w="1134"/>
        <w:gridCol w:w="1276"/>
        <w:gridCol w:w="1418"/>
        <w:gridCol w:w="850"/>
        <w:gridCol w:w="1099"/>
      </w:tblGrid>
      <w:tr w:rsidR="00F91FEA" w:rsidRPr="0011014F" w:rsidTr="00F91FEA">
        <w:tc>
          <w:tcPr>
            <w:tcW w:w="372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832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2873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Производитель, страна производства, марка, модель, основные технические характеристики</w:t>
            </w:r>
          </w:p>
        </w:tc>
        <w:tc>
          <w:tcPr>
            <w:tcW w:w="1134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 выпуска</w:t>
            </w:r>
          </w:p>
        </w:tc>
        <w:tc>
          <w:tcPr>
            <w:tcW w:w="1276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 амортизации</w:t>
            </w:r>
          </w:p>
        </w:tc>
        <w:tc>
          <w:tcPr>
            <w:tcW w:w="1418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Принадлежность (собственность, арендованный)</w:t>
            </w:r>
          </w:p>
        </w:tc>
        <w:tc>
          <w:tcPr>
            <w:tcW w:w="850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единиц</w:t>
            </w:r>
          </w:p>
        </w:tc>
        <w:tc>
          <w:tcPr>
            <w:tcW w:w="1099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F91FEA" w:rsidTr="00F91FEA">
        <w:tc>
          <w:tcPr>
            <w:tcW w:w="372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1D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32" w:type="dxa"/>
          </w:tcPr>
          <w:p w:rsidR="00F91FEA" w:rsidRPr="000443D8" w:rsidRDefault="000443D8" w:rsidP="000443D8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Автомобиль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KAMAZ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2873" w:type="dxa"/>
          </w:tcPr>
          <w:p w:rsidR="00F91FEA" w:rsidRPr="000443D8" w:rsidRDefault="000443D8" w:rsidP="000443D8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ОАО «</w:t>
            </w:r>
            <w:proofErr w:type="spellStart"/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Камаз</w:t>
            </w:r>
            <w:proofErr w:type="spellEnd"/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», Россия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, модель 43253, грузоподъемность 10 тон]</w:t>
            </w:r>
          </w:p>
        </w:tc>
        <w:tc>
          <w:tcPr>
            <w:tcW w:w="1134" w:type="dxa"/>
          </w:tcPr>
          <w:p w:rsidR="00F91FEA" w:rsidRPr="000443D8" w:rsidRDefault="000443D8" w:rsidP="000443D8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2009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1276" w:type="dxa"/>
          </w:tcPr>
          <w:p w:rsidR="00F91FEA" w:rsidRPr="000443D8" w:rsidRDefault="000443D8" w:rsidP="000443D8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80%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1418" w:type="dxa"/>
          </w:tcPr>
          <w:p w:rsidR="00F91FEA" w:rsidRPr="000443D8" w:rsidRDefault="000443D8" w:rsidP="006267F5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Собственность (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ПТС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 №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) / </w:t>
            </w:r>
            <w:r w:rsidR="006267F5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Договор аренды № 2 от 20.11.2017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 – 20.11.201</w:t>
            </w:r>
            <w:r w:rsidR="006267F5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8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850" w:type="dxa"/>
          </w:tcPr>
          <w:p w:rsidR="00F91FEA" w:rsidRPr="000443D8" w:rsidRDefault="000443D8" w:rsidP="000443D8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[1]</w:t>
            </w:r>
          </w:p>
        </w:tc>
        <w:tc>
          <w:tcPr>
            <w:tcW w:w="1099" w:type="dxa"/>
          </w:tcPr>
          <w:p w:rsidR="00F91FEA" w:rsidRPr="000443D8" w:rsidRDefault="000443D8" w:rsidP="000443D8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[Нет]</w:t>
            </w:r>
          </w:p>
        </w:tc>
      </w:tr>
      <w:tr w:rsidR="00F91FEA" w:rsidTr="00F91FEA">
        <w:tc>
          <w:tcPr>
            <w:tcW w:w="372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832" w:type="dxa"/>
          </w:tcPr>
          <w:p w:rsidR="00F91FEA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2873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9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FEA" w:rsidTr="00F91FEA">
        <w:tc>
          <w:tcPr>
            <w:tcW w:w="372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832" w:type="dxa"/>
          </w:tcPr>
          <w:p w:rsidR="00F91FEA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2873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9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91FEA" w:rsidRPr="009501DA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F91FEA" w:rsidRPr="00D67D99" w:rsidRDefault="00F91FEA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:rsidR="00F91FEA" w:rsidRPr="00AE66DB" w:rsidRDefault="00F91FEA" w:rsidP="00352549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_Toc403661707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2"/>
    </w:p>
    <w:p w:rsidR="00F91FEA" w:rsidRPr="00352549" w:rsidRDefault="00F91FEA" w:rsidP="005E487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В данной форме перечисляются материально-технические ресурсы, которые будут использованы при выполнении </w:t>
      </w:r>
      <w:r w:rsidR="006C70A4">
        <w:rPr>
          <w:rFonts w:ascii="Times New Roman" w:hAnsi="Times New Roman" w:cs="Times New Roman"/>
          <w:sz w:val="24"/>
          <w:szCs w:val="24"/>
        </w:rPr>
        <w:t>Д</w:t>
      </w:r>
      <w:r w:rsidRPr="00352549">
        <w:rPr>
          <w:rFonts w:ascii="Times New Roman" w:hAnsi="Times New Roman" w:cs="Times New Roman"/>
          <w:sz w:val="24"/>
          <w:szCs w:val="24"/>
        </w:rPr>
        <w:t xml:space="preserve">оговора; </w:t>
      </w:r>
    </w:p>
    <w:p w:rsidR="00F91FEA" w:rsidRPr="00352549" w:rsidRDefault="00F91FEA" w:rsidP="005E4874">
      <w:pPr>
        <w:pStyle w:val="ListParagraph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9">
        <w:rPr>
          <w:rFonts w:ascii="Times New Roman" w:hAnsi="Times New Roman" w:cs="Times New Roman"/>
          <w:sz w:val="24"/>
          <w:szCs w:val="24"/>
        </w:rPr>
        <w:t>Письмо должно быть подписано и скреплено оттиском печати.</w:t>
      </w:r>
    </w:p>
    <w:p w:rsidR="00714603" w:rsidRPr="006267F5" w:rsidRDefault="00714603">
      <w:pPr>
        <w:rPr>
          <w:rFonts w:ascii="Times New Roman" w:hAnsi="Times New Roman" w:cs="Times New Roman"/>
          <w:b/>
          <w:sz w:val="24"/>
          <w:szCs w:val="24"/>
        </w:rPr>
      </w:pPr>
    </w:p>
    <w:sectPr w:rsidR="00714603" w:rsidRPr="006267F5" w:rsidSect="00E93E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DC4" w:rsidRDefault="00331DC4" w:rsidP="00D408E3">
      <w:pPr>
        <w:spacing w:before="0" w:after="0" w:line="240" w:lineRule="auto"/>
      </w:pPr>
      <w:r>
        <w:separator/>
      </w:r>
    </w:p>
  </w:endnote>
  <w:endnote w:type="continuationSeparator" w:id="0">
    <w:p w:rsidR="00331DC4" w:rsidRDefault="00331DC4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Footer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C3872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C3872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DC4" w:rsidRDefault="00331DC4" w:rsidP="00D408E3">
      <w:pPr>
        <w:spacing w:before="0" w:after="0" w:line="240" w:lineRule="auto"/>
      </w:pPr>
      <w:r>
        <w:separator/>
      </w:r>
    </w:p>
  </w:footnote>
  <w:footnote w:type="continuationSeparator" w:id="0">
    <w:p w:rsidR="00331DC4" w:rsidRDefault="00331DC4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6A4EE8" w:rsidP="005F65A7">
    <w:pPr>
      <w:pStyle w:val="Header"/>
      <w:spacing w:after="240"/>
      <w:jc w:val="both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5D9F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3872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17C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5D9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1DC4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1B0B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6FF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67F5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3D71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3DF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F6E4F1E-710E-4801-8B89-A1DFBC72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A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4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">
    <w:name w:val="комментарий"/>
    <w:rsid w:val="00D97F6E"/>
    <w:rPr>
      <w:b/>
      <w:bCs/>
      <w:i/>
      <w:iCs/>
      <w:shd w:val="clear" w:color="auto" w:fill="FFFF99"/>
    </w:rPr>
  </w:style>
  <w:style w:type="paragraph" w:styleId="Header">
    <w:name w:val="header"/>
    <w:basedOn w:val="Normal"/>
    <w:link w:val="Head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E3"/>
  </w:style>
  <w:style w:type="paragraph" w:styleId="Footer">
    <w:name w:val="footer"/>
    <w:basedOn w:val="Normal"/>
    <w:link w:val="Foot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E3"/>
  </w:style>
  <w:style w:type="paragraph" w:styleId="BalloonText">
    <w:name w:val="Balloon Text"/>
    <w:basedOn w:val="Normal"/>
    <w:link w:val="BalloonTextChar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5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B6A57"/>
    <w:rPr>
      <w:b/>
      <w:bCs/>
    </w:rPr>
  </w:style>
  <w:style w:type="character" w:styleId="Emphasis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B6A5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6A5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B6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6A5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AB6A57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298E34-B609-44DE-945C-EB0C0F3D4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0AAD2-6C92-4C35-8B9E-5AD912927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F28369-8958-4709-AF43-F47DF3439A1A}">
  <ds:schemaRefs>
    <ds:schemaRef ds:uri="http://schemas.microsoft.com/office/2006/documentManagement/types"/>
    <ds:schemaRef ds:uri="http://schemas.microsoft.com/office/2006/metadata/properties"/>
    <ds:schemaRef ds:uri="c0c5035d-0dc8-47db-94c8-e22835032785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B89B54CB-DF07-4A59-A7D1-F8FDA690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gopp1118</cp:lastModifiedBy>
  <cp:revision>4</cp:revision>
  <cp:lastPrinted>2014-12-09T15:19:00Z</cp:lastPrinted>
  <dcterms:created xsi:type="dcterms:W3CDTF">2025-10-07T09:27:00Z</dcterms:created>
  <dcterms:modified xsi:type="dcterms:W3CDTF">2025-10-07T09:49:00Z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